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C6" w:rsidRDefault="00244AC6">
      <w:pPr>
        <w:tabs>
          <w:tab w:val="left" w:pos="900"/>
        </w:tabs>
      </w:pPr>
    </w:p>
    <w:p w:rsidR="00A360EB" w:rsidRDefault="00A360EB" w:rsidP="00A360EB">
      <w:pPr>
        <w:tabs>
          <w:tab w:val="left" w:pos="900"/>
        </w:tabs>
      </w:pPr>
      <w:r>
        <w:rPr>
          <w:b/>
          <w:highlight w:val="darkCyan"/>
        </w:rPr>
        <w:t>TARİH</w:t>
      </w:r>
      <w:r>
        <w:rPr>
          <w:b/>
          <w:highlight w:val="darkCyan"/>
        </w:rPr>
        <w:tab/>
        <w:t xml:space="preserve">: </w:t>
      </w:r>
      <w:r w:rsidR="00EE3D80">
        <w:rPr>
          <w:b/>
        </w:rPr>
        <w:t xml:space="preserve">11 Ramazan </w:t>
      </w:r>
      <w:proofErr w:type="gramStart"/>
      <w:r w:rsidR="00EE3D80">
        <w:rPr>
          <w:b/>
        </w:rPr>
        <w:t xml:space="preserve">1445   </w:t>
      </w:r>
      <w:r w:rsidR="00EE3D80" w:rsidRPr="00EE3D80">
        <w:rPr>
          <w:b/>
        </w:rPr>
        <w:t>21</w:t>
      </w:r>
      <w:proofErr w:type="gramEnd"/>
      <w:r w:rsidR="00EE3D80" w:rsidRPr="00EE3D80">
        <w:rPr>
          <w:b/>
        </w:rPr>
        <w:t xml:space="preserve"> Mart 2024 Perşembe</w:t>
      </w:r>
    </w:p>
    <w:p w:rsidR="00A360EB" w:rsidRDefault="00A360EB" w:rsidP="00A360EB">
      <w:pPr>
        <w:tabs>
          <w:tab w:val="left" w:pos="900"/>
        </w:tabs>
      </w:pPr>
      <w:r>
        <w:t>Bu yılki asgarî fitre</w:t>
      </w:r>
      <w:r w:rsidR="00EE3D80">
        <w:t xml:space="preserve"> veya bir günlük fidye miktarı 13</w:t>
      </w:r>
      <w:r>
        <w:t>0 TL’dir.</w:t>
      </w:r>
    </w:p>
    <w:tbl>
      <w:tblPr>
        <w:tblStyle w:val="a"/>
        <w:tblW w:w="158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5"/>
        <w:gridCol w:w="11064"/>
        <w:gridCol w:w="2243"/>
      </w:tblGrid>
      <w:tr w:rsidR="00244AC6" w:rsidTr="00DD7B53">
        <w:trPr>
          <w:trHeight w:val="147"/>
        </w:trPr>
        <w:tc>
          <w:tcPr>
            <w:tcW w:w="15892" w:type="dxa"/>
            <w:gridSpan w:val="3"/>
          </w:tcPr>
          <w:p w:rsidR="00244AC6" w:rsidRDefault="00AD4977">
            <w:pPr>
              <w:tabs>
                <w:tab w:val="left" w:pos="900"/>
              </w:tabs>
              <w:jc w:val="center"/>
            </w:pPr>
            <w:r>
              <w:rPr>
                <w:b/>
              </w:rPr>
              <w:t>RAMAZAN SAYFASI</w:t>
            </w:r>
          </w:p>
        </w:tc>
      </w:tr>
      <w:tr w:rsidR="00244AC6" w:rsidTr="00DD7B53">
        <w:trPr>
          <w:cantSplit/>
          <w:trHeight w:val="9121"/>
        </w:trPr>
        <w:tc>
          <w:tcPr>
            <w:tcW w:w="2585" w:type="dxa"/>
          </w:tcPr>
          <w:p w:rsidR="00AD1038" w:rsidRDefault="00AD1038">
            <w:pPr>
              <w:tabs>
                <w:tab w:val="left" w:pos="900"/>
              </w:tabs>
              <w:jc w:val="center"/>
              <w:rPr>
                <w:b/>
                <w:i/>
              </w:rPr>
            </w:pPr>
          </w:p>
          <w:p w:rsidR="00AD1038" w:rsidRDefault="00AD1038">
            <w:pPr>
              <w:tabs>
                <w:tab w:val="left" w:pos="900"/>
              </w:tabs>
              <w:jc w:val="center"/>
              <w:rPr>
                <w:b/>
                <w:i/>
              </w:rPr>
            </w:pPr>
          </w:p>
          <w:p w:rsidR="003B4891" w:rsidRDefault="003B4891">
            <w:pPr>
              <w:tabs>
                <w:tab w:val="left" w:pos="900"/>
              </w:tabs>
              <w:jc w:val="center"/>
              <w:rPr>
                <w:b/>
                <w:i/>
              </w:rPr>
            </w:pPr>
          </w:p>
          <w:p w:rsidR="00244AC6" w:rsidRDefault="00AD4977">
            <w:pPr>
              <w:tabs>
                <w:tab w:val="left" w:pos="900"/>
              </w:tabs>
              <w:jc w:val="center"/>
              <w:rPr>
                <w:b/>
                <w:i/>
              </w:rPr>
            </w:pPr>
            <w:r>
              <w:rPr>
                <w:b/>
                <w:i/>
              </w:rPr>
              <w:t>MEAL OKUYORUM</w:t>
            </w:r>
          </w:p>
          <w:p w:rsidR="00244AC6" w:rsidRDefault="00244AC6">
            <w:pPr>
              <w:tabs>
                <w:tab w:val="left" w:pos="900"/>
              </w:tabs>
              <w:jc w:val="center"/>
              <w:rPr>
                <w:b/>
                <w:i/>
              </w:rPr>
            </w:pPr>
          </w:p>
          <w:p w:rsidR="003B4891" w:rsidRDefault="003B4891">
            <w:pPr>
              <w:tabs>
                <w:tab w:val="left" w:pos="900"/>
              </w:tabs>
              <w:jc w:val="center"/>
              <w:rPr>
                <w:b/>
                <w:i/>
              </w:rPr>
            </w:pPr>
          </w:p>
          <w:p w:rsidR="003B4891" w:rsidRDefault="003B4891">
            <w:pPr>
              <w:tabs>
                <w:tab w:val="left" w:pos="900"/>
              </w:tabs>
              <w:jc w:val="center"/>
              <w:rPr>
                <w:b/>
                <w:i/>
              </w:rPr>
            </w:pPr>
          </w:p>
          <w:p w:rsidR="00244AC6" w:rsidRDefault="003B4891" w:rsidP="003B4891">
            <w:pPr>
              <w:tabs>
                <w:tab w:val="left" w:pos="900"/>
              </w:tabs>
              <w:jc w:val="center"/>
              <w:rPr>
                <w:i/>
              </w:rPr>
            </w:pPr>
            <w:r>
              <w:rPr>
                <w:i/>
              </w:rPr>
              <w:t>Bizi dosdoğru yola ilet; n</w:t>
            </w:r>
            <w:r w:rsidR="00AD4977">
              <w:rPr>
                <w:i/>
              </w:rPr>
              <w:t xml:space="preserve">imetine erdirdiklerinin yoluna; gazaba uğramışların yoluna da, dalalete sapmışların yoluna da </w:t>
            </w:r>
          </w:p>
          <w:p w:rsidR="00244AC6" w:rsidRDefault="00AD4977">
            <w:pPr>
              <w:tabs>
                <w:tab w:val="left" w:pos="900"/>
              </w:tabs>
              <w:jc w:val="center"/>
              <w:rPr>
                <w:i/>
              </w:rPr>
            </w:pPr>
            <w:proofErr w:type="gramStart"/>
            <w:r>
              <w:rPr>
                <w:i/>
              </w:rPr>
              <w:t>değil</w:t>
            </w:r>
            <w:proofErr w:type="gramEnd"/>
            <w:r>
              <w:rPr>
                <w:i/>
              </w:rPr>
              <w:t>!</w:t>
            </w:r>
          </w:p>
          <w:p w:rsidR="00244AC6" w:rsidRDefault="00AD4977">
            <w:pPr>
              <w:tabs>
                <w:tab w:val="left" w:pos="900"/>
              </w:tabs>
              <w:jc w:val="center"/>
            </w:pPr>
            <w:r>
              <w:rPr>
                <w:i/>
              </w:rPr>
              <w:t>(</w:t>
            </w:r>
            <w:proofErr w:type="spellStart"/>
            <w:r>
              <w:rPr>
                <w:i/>
              </w:rPr>
              <w:t>Fâtiha</w:t>
            </w:r>
            <w:proofErr w:type="spellEnd"/>
            <w:r>
              <w:rPr>
                <w:i/>
              </w:rPr>
              <w:t>, 1/6-7)</w:t>
            </w:r>
            <w:r>
              <w:rPr>
                <w:b/>
                <w:i/>
              </w:rPr>
              <w:t xml:space="preserve"> </w:t>
            </w:r>
          </w:p>
        </w:tc>
        <w:tc>
          <w:tcPr>
            <w:tcW w:w="11064" w:type="dxa"/>
            <w:vMerge w:val="restart"/>
          </w:tcPr>
          <w:p w:rsidR="009D4DCE" w:rsidRDefault="009D4DCE" w:rsidP="007278E1">
            <w:r>
              <w:t xml:space="preserve"> </w:t>
            </w:r>
          </w:p>
          <w:p w:rsidR="0008167A" w:rsidRPr="0008167A" w:rsidRDefault="0008167A" w:rsidP="0008167A">
            <w:pPr>
              <w:suppressAutoHyphens/>
              <w:autoSpaceDN w:val="0"/>
              <w:spacing w:line="360" w:lineRule="auto"/>
              <w:jc w:val="center"/>
              <w:textAlignment w:val="baseline"/>
              <w:rPr>
                <w:rFonts w:ascii="Arial" w:eastAsia="Arial" w:hAnsi="Arial" w:cs="Arial"/>
                <w:kern w:val="3"/>
                <w:sz w:val="22"/>
                <w:lang w:eastAsia="zh-CN" w:bidi="hi-IN"/>
              </w:rPr>
            </w:pPr>
            <w:r w:rsidRPr="0008167A">
              <w:rPr>
                <w:rFonts w:eastAsia="Arial"/>
                <w:b/>
                <w:bCs/>
                <w:kern w:val="3"/>
                <w:lang w:eastAsia="zh-CN" w:bidi="hi-IN"/>
              </w:rPr>
              <w:t>BÜYÜKLERİMİZE</w:t>
            </w:r>
            <w:r w:rsidRPr="0008167A">
              <w:rPr>
                <w:rFonts w:eastAsia="DejaVu Sans"/>
                <w:b/>
                <w:bCs/>
                <w:kern w:val="3"/>
                <w:lang w:eastAsia="zh-CN" w:bidi="hi-IN"/>
              </w:rPr>
              <w:t xml:space="preserve"> </w:t>
            </w:r>
            <w:r w:rsidRPr="0008167A">
              <w:rPr>
                <w:rFonts w:eastAsia="Arial"/>
                <w:b/>
                <w:bCs/>
                <w:kern w:val="3"/>
                <w:lang w:eastAsia="zh-CN" w:bidi="hi-IN"/>
              </w:rPr>
              <w:t>VEFA</w:t>
            </w:r>
          </w:p>
          <w:p w:rsidR="0008167A" w:rsidRPr="0008167A" w:rsidRDefault="0008167A" w:rsidP="0008167A">
            <w:pPr>
              <w:suppressAutoHyphens/>
              <w:autoSpaceDN w:val="0"/>
              <w:spacing w:line="360" w:lineRule="auto"/>
              <w:jc w:val="center"/>
              <w:textAlignment w:val="baseline"/>
              <w:rPr>
                <w:rFonts w:eastAsia="Arial"/>
                <w:b/>
                <w:bCs/>
                <w:kern w:val="3"/>
                <w:lang w:eastAsia="zh-CN" w:bidi="hi-IN"/>
              </w:rPr>
            </w:pPr>
          </w:p>
          <w:p w:rsidR="0008167A" w:rsidRPr="0008167A" w:rsidRDefault="0008167A" w:rsidP="0008167A">
            <w:pPr>
              <w:suppressAutoHyphens/>
              <w:autoSpaceDN w:val="0"/>
              <w:spacing w:line="360" w:lineRule="auto"/>
              <w:jc w:val="both"/>
              <w:textAlignment w:val="baseline"/>
              <w:rPr>
                <w:rFonts w:ascii="Arial" w:eastAsia="Arial" w:hAnsi="Arial" w:cs="Arial"/>
                <w:kern w:val="3"/>
                <w:sz w:val="22"/>
                <w:lang w:eastAsia="zh-CN" w:bidi="hi-IN"/>
              </w:rPr>
            </w:pPr>
            <w:r w:rsidRPr="0008167A">
              <w:rPr>
                <w:rFonts w:eastAsia="Arial"/>
                <w:kern w:val="3"/>
                <w:lang w:eastAsia="zh-CN" w:bidi="hi-IN"/>
              </w:rPr>
              <w:t>Peygamber Efendimiz (</w:t>
            </w:r>
            <w:proofErr w:type="spellStart"/>
            <w:r w:rsidRPr="0008167A">
              <w:rPr>
                <w:rFonts w:eastAsia="Arial"/>
                <w:kern w:val="3"/>
                <w:lang w:eastAsia="zh-CN" w:bidi="hi-IN"/>
              </w:rPr>
              <w:t>s.a.v</w:t>
            </w:r>
            <w:proofErr w:type="spellEnd"/>
            <w:r w:rsidRPr="0008167A">
              <w:rPr>
                <w:rFonts w:eastAsia="Arial"/>
                <w:kern w:val="3"/>
                <w:lang w:eastAsia="zh-CN" w:bidi="hi-IN"/>
              </w:rPr>
              <w:t xml:space="preserve">.) bir gün evde otururken bir ihtiyar kadın geldi. Peygamberimiz kadını görür görmez yerinden kalktı. Yerini ona verdi. Sonra bu ihtiyar kadına ikramda bulundu. Böyle davranmasının sebebini soranlara, </w:t>
            </w:r>
            <w:r w:rsidRPr="0008167A">
              <w:rPr>
                <w:rFonts w:eastAsia="Arial"/>
                <w:b/>
                <w:bCs/>
                <w:i/>
                <w:iCs/>
                <w:kern w:val="3"/>
                <w:lang w:eastAsia="zh-CN" w:bidi="hi-IN"/>
              </w:rPr>
              <w:t>“Bu kadın, Hatice hayatta iken bize gelir giderdi. Ahde vefa, dindendir”</w:t>
            </w:r>
            <w:r w:rsidRPr="0008167A">
              <w:rPr>
                <w:rFonts w:eastAsia="Arial"/>
                <w:kern w:val="3"/>
                <w:lang w:eastAsia="zh-CN" w:bidi="hi-IN"/>
              </w:rPr>
              <w:t xml:space="preserve"> buyurdu (Hâkim, </w:t>
            </w:r>
            <w:proofErr w:type="spellStart"/>
            <w:r w:rsidRPr="0008167A">
              <w:rPr>
                <w:rFonts w:eastAsia="Arial"/>
                <w:kern w:val="3"/>
                <w:lang w:eastAsia="zh-CN" w:bidi="hi-IN"/>
              </w:rPr>
              <w:t>Müstedrek</w:t>
            </w:r>
            <w:proofErr w:type="spellEnd"/>
            <w:r w:rsidRPr="0008167A">
              <w:rPr>
                <w:rFonts w:eastAsia="Arial"/>
                <w:kern w:val="3"/>
                <w:lang w:eastAsia="zh-CN" w:bidi="hi-IN"/>
              </w:rPr>
              <w:t>, 1, 20 (1/16)).</w:t>
            </w:r>
          </w:p>
          <w:p w:rsidR="0008167A" w:rsidRPr="0008167A" w:rsidRDefault="0008167A" w:rsidP="0008167A">
            <w:pPr>
              <w:suppressAutoHyphens/>
              <w:autoSpaceDN w:val="0"/>
              <w:spacing w:line="360" w:lineRule="auto"/>
              <w:jc w:val="both"/>
              <w:textAlignment w:val="baseline"/>
              <w:rPr>
                <w:rFonts w:eastAsia="Arial"/>
                <w:kern w:val="3"/>
                <w:lang w:eastAsia="zh-CN" w:bidi="hi-IN"/>
              </w:rPr>
            </w:pPr>
            <w:r w:rsidRPr="0008167A">
              <w:rPr>
                <w:rFonts w:eastAsia="Arial"/>
                <w:kern w:val="3"/>
                <w:lang w:eastAsia="zh-CN" w:bidi="hi-IN"/>
              </w:rPr>
              <w:t>Şu hayatta iyi ve güzel davranışlara muhtaç bir halde yaşıyoruz. İnsan sosyal bir varlık olduğu için hayatın her anında insanlarla iletişim kurmak zorundadır. Bu kurduğumuz iletişimde kendimize iyi davranılmasını ve iyiliklerde bulunulmasını isteriz. Aynı şekilde karşımızdaki kişiler de bizden kendilerine iyi ve güzel davranılmasını bekler. İşte buna vefa denir. Vefa kısaca, bize emeği geçenlere, o emeklerinin karşılığını iyi ve güzel bir şekilde vermemizdir. Tabii olarak bize emeği geçenlerin başında anne-babamız gelmektedir. Sonra da akrabalarımızdan dayılarımız, teyzelerimiz, amcalarımız vb. ve sosyal hayatta bize iyilik yapan tüm büyüklerimiz ile hayatımıza dokunan sevdiklerimiz ve değer verdiklerimiz gelmektedir.</w:t>
            </w:r>
          </w:p>
          <w:p w:rsidR="0008167A" w:rsidRPr="0008167A" w:rsidRDefault="0008167A" w:rsidP="0008167A">
            <w:pPr>
              <w:suppressAutoHyphens/>
              <w:autoSpaceDN w:val="0"/>
              <w:spacing w:line="360" w:lineRule="auto"/>
              <w:jc w:val="both"/>
              <w:textAlignment w:val="baseline"/>
              <w:rPr>
                <w:rFonts w:eastAsia="Arial"/>
                <w:kern w:val="3"/>
                <w:lang w:eastAsia="zh-CN" w:bidi="hi-IN"/>
              </w:rPr>
            </w:pPr>
            <w:r w:rsidRPr="0008167A">
              <w:rPr>
                <w:rFonts w:eastAsia="Arial"/>
                <w:kern w:val="3"/>
                <w:lang w:eastAsia="zh-CN" w:bidi="hi-IN"/>
              </w:rPr>
              <w:t>İnsan sosyal varlık olması ile birlikte öğrenerek hayatını devam ettirir. Böylece hayata tutunur ve başarılı olur. Bu başarının mimarları olarak da ilk önce ailesi, çevresi, öğretmenleri ve büyükleri gelmektedir. Vefayı bu açıdan ele alacak olursak, sosyal hayatımızda bağ kurduğumuz herkese bir vefa sorumluluğumuz vardır.</w:t>
            </w:r>
          </w:p>
          <w:p w:rsidR="0008167A" w:rsidRPr="0008167A" w:rsidRDefault="0008167A" w:rsidP="0008167A">
            <w:pPr>
              <w:suppressAutoHyphens/>
              <w:autoSpaceDN w:val="0"/>
              <w:spacing w:line="360" w:lineRule="auto"/>
              <w:jc w:val="both"/>
              <w:textAlignment w:val="baseline"/>
              <w:rPr>
                <w:rFonts w:ascii="Arial" w:eastAsia="Arial" w:hAnsi="Arial" w:cs="Arial"/>
                <w:kern w:val="3"/>
                <w:sz w:val="22"/>
                <w:lang w:eastAsia="zh-CN" w:bidi="hi-IN"/>
              </w:rPr>
            </w:pPr>
            <w:r w:rsidRPr="0008167A">
              <w:rPr>
                <w:rFonts w:eastAsia="Arial"/>
                <w:kern w:val="3"/>
                <w:lang w:eastAsia="zh-CN" w:bidi="hi-IN"/>
              </w:rPr>
              <w:t xml:space="preserve">Sosyal hayatın amacı, bireyin topluma aktif olarak katılmasını sağlamaktır. Bu amaçla büyükler tecrübeleri ile devreye girer ve bireyin topluma kazanılmasını sağlar. Vefa da burada başlar. Vefa; </w:t>
            </w:r>
            <w:r w:rsidRPr="0008167A">
              <w:rPr>
                <w:rFonts w:eastAsia="Arial"/>
                <w:i/>
                <w:iCs/>
                <w:kern w:val="3"/>
                <w:lang w:eastAsia="zh-CN" w:bidi="hi-IN"/>
              </w:rPr>
              <w:t>yapılan bir iyiliğe karşı iyilik göstermek, onu unutmamak</w:t>
            </w:r>
            <w:r w:rsidRPr="0008167A">
              <w:rPr>
                <w:rFonts w:eastAsia="Arial"/>
                <w:kern w:val="3"/>
                <w:lang w:eastAsia="zh-CN" w:bidi="hi-IN"/>
              </w:rPr>
              <w:t xml:space="preserve"> diye tarif edilir. Vefanın esası, toplumun birlik ve beraberlik içerisinde yaşayarak dayanışma içerisinde büyüklere hürmet ve saygı göstermesidir. Önce anne-babadan başlayıp diğer büyüklere saygı, hürmet, sevgi, muhabbet göstermemiz gerekmektedir. Böylece toplum birlik-beraberlik ve huzur </w:t>
            </w:r>
            <w:r w:rsidRPr="0008167A">
              <w:rPr>
                <w:rFonts w:eastAsia="Arial"/>
                <w:kern w:val="3"/>
                <w:lang w:eastAsia="zh-CN" w:bidi="hi-IN"/>
              </w:rPr>
              <w:lastRenderedPageBreak/>
              <w:t>içerisinde olur.</w:t>
            </w:r>
          </w:p>
          <w:p w:rsidR="0008167A" w:rsidRPr="0008167A" w:rsidRDefault="0008167A" w:rsidP="0008167A">
            <w:pPr>
              <w:suppressAutoHyphens/>
              <w:autoSpaceDN w:val="0"/>
              <w:spacing w:line="360" w:lineRule="auto"/>
              <w:jc w:val="both"/>
              <w:textAlignment w:val="baseline"/>
              <w:rPr>
                <w:rFonts w:ascii="Arial" w:eastAsia="Arial" w:hAnsi="Arial" w:cs="Arial"/>
                <w:kern w:val="3"/>
                <w:sz w:val="22"/>
                <w:lang w:eastAsia="zh-CN" w:bidi="hi-IN"/>
              </w:rPr>
            </w:pPr>
            <w:r w:rsidRPr="0008167A">
              <w:rPr>
                <w:rFonts w:eastAsia="Arial"/>
                <w:kern w:val="3"/>
                <w:lang w:eastAsia="zh-CN" w:bidi="hi-IN"/>
              </w:rPr>
              <w:t xml:space="preserve">Vefa ilk önce ailede başlar: </w:t>
            </w:r>
            <w:r w:rsidRPr="0008167A">
              <w:rPr>
                <w:rFonts w:eastAsia="Arial"/>
                <w:b/>
                <w:bCs/>
                <w:i/>
                <w:iCs/>
                <w:kern w:val="3"/>
                <w:lang w:eastAsia="zh-CN" w:bidi="hi-IN"/>
              </w:rPr>
              <w:t xml:space="preserve">“Rabbin, sadece kendisine kulluk etmenizi ve anne-babanıza iyi davranmanızı kesin olarak emretti. Eğer onlardan biri veya her ikisi senin yanında yaşlanırsa, sakın onlara ‘öf’ bile deme! Onları azarlama! İkisine de gönül alıcı güzel sözler söyle. Onlara merhametle ve alçak gönüllülükle kol kanat ger. ‘Rabbim! </w:t>
            </w:r>
            <w:proofErr w:type="gramStart"/>
            <w:r w:rsidRPr="0008167A">
              <w:rPr>
                <w:rFonts w:eastAsia="Arial"/>
                <w:b/>
                <w:bCs/>
                <w:i/>
                <w:iCs/>
                <w:kern w:val="3"/>
                <w:lang w:eastAsia="zh-CN" w:bidi="hi-IN"/>
              </w:rPr>
              <w:t>Onlar nasıl küçüklükte beni şefkatle eğitip yetiştirdilerse şimdi sen de onlara merhamet göster’ diyerek dua et”</w:t>
            </w:r>
            <w:r w:rsidRPr="0008167A">
              <w:rPr>
                <w:rFonts w:eastAsia="Arial"/>
                <w:kern w:val="3"/>
                <w:lang w:eastAsia="zh-CN" w:bidi="hi-IN"/>
              </w:rPr>
              <w:t xml:space="preserve"> (</w:t>
            </w:r>
            <w:proofErr w:type="spellStart"/>
            <w:r w:rsidRPr="0008167A">
              <w:rPr>
                <w:rFonts w:eastAsia="Arial"/>
                <w:kern w:val="3"/>
                <w:lang w:eastAsia="zh-CN" w:bidi="hi-IN"/>
              </w:rPr>
              <w:t>İsrâ</w:t>
            </w:r>
            <w:proofErr w:type="spellEnd"/>
            <w:r w:rsidRPr="0008167A">
              <w:rPr>
                <w:rFonts w:eastAsia="Arial"/>
                <w:kern w:val="3"/>
                <w:lang w:eastAsia="zh-CN" w:bidi="hi-IN"/>
              </w:rPr>
              <w:t xml:space="preserve"> 17/23-24) ayetinde olduğu gibi anneye-babaya büyük bir saygı, hürmet, sevgi ve muhabbetle en güzel şekilde davranmak, onların bütün ihtiyaçlarını hiç üşenmeden ve kendimize yük olarak görmeden karşılamak en büyük görevimiz ve vefa borcumuzdur.</w:t>
            </w:r>
            <w:proofErr w:type="gramEnd"/>
          </w:p>
          <w:p w:rsidR="0008167A" w:rsidRPr="0008167A" w:rsidRDefault="0008167A" w:rsidP="0008167A">
            <w:pPr>
              <w:suppressAutoHyphens/>
              <w:autoSpaceDN w:val="0"/>
              <w:spacing w:line="360" w:lineRule="auto"/>
              <w:jc w:val="both"/>
              <w:textAlignment w:val="baseline"/>
              <w:rPr>
                <w:rFonts w:ascii="Arial" w:eastAsia="Arial" w:hAnsi="Arial" w:cs="Arial"/>
                <w:kern w:val="3"/>
                <w:sz w:val="22"/>
                <w:lang w:eastAsia="zh-CN" w:bidi="hi-IN"/>
              </w:rPr>
            </w:pPr>
            <w:r w:rsidRPr="0008167A">
              <w:rPr>
                <w:rFonts w:eastAsia="Arial"/>
                <w:kern w:val="3"/>
                <w:lang w:eastAsia="zh-CN" w:bidi="hi-IN"/>
              </w:rPr>
              <w:t xml:space="preserve">Vefa deyince doğal olarak önce ihtiyarlarımız aklımıza gelir. Vefanın büyüğü büyüklerimiz olan ihtiyarlarımıza olacaktır: </w:t>
            </w:r>
            <w:r w:rsidRPr="0008167A">
              <w:rPr>
                <w:rFonts w:eastAsia="Arial"/>
                <w:b/>
                <w:bCs/>
                <w:i/>
                <w:iCs/>
                <w:kern w:val="3"/>
                <w:lang w:eastAsia="zh-CN" w:bidi="hi-IN"/>
              </w:rPr>
              <w:t xml:space="preserve">“Beli bükülmüş ihtiyarlar, süt emen bebekler, otlayan hayvanlar olmasaydı belalar sel gibi üzerinize inecekti” </w:t>
            </w:r>
            <w:r w:rsidRPr="0008167A">
              <w:rPr>
                <w:rFonts w:eastAsia="Arial"/>
                <w:kern w:val="3"/>
                <w:lang w:eastAsia="zh-CN" w:bidi="hi-IN"/>
              </w:rPr>
              <w:t>(</w:t>
            </w:r>
            <w:proofErr w:type="spellStart"/>
            <w:r w:rsidRPr="0008167A">
              <w:rPr>
                <w:rFonts w:eastAsia="Arial"/>
                <w:kern w:val="3"/>
                <w:lang w:eastAsia="zh-CN" w:bidi="hi-IN"/>
              </w:rPr>
              <w:t>Taberânî</w:t>
            </w:r>
            <w:proofErr w:type="spellEnd"/>
            <w:r w:rsidRPr="0008167A">
              <w:rPr>
                <w:rFonts w:eastAsia="Arial"/>
                <w:kern w:val="3"/>
                <w:lang w:eastAsia="zh-CN" w:bidi="hi-IN"/>
              </w:rPr>
              <w:t>, el-</w:t>
            </w:r>
            <w:proofErr w:type="spellStart"/>
            <w:r w:rsidRPr="0008167A">
              <w:rPr>
                <w:rFonts w:eastAsia="Arial"/>
                <w:kern w:val="3"/>
                <w:lang w:eastAsia="zh-CN" w:bidi="hi-IN"/>
              </w:rPr>
              <w:t>Mu’cemü’l</w:t>
            </w:r>
            <w:proofErr w:type="spellEnd"/>
            <w:r w:rsidRPr="0008167A">
              <w:rPr>
                <w:rFonts w:eastAsia="Arial"/>
                <w:kern w:val="3"/>
                <w:lang w:eastAsia="zh-CN" w:bidi="hi-IN"/>
              </w:rPr>
              <w:t>-kebir, 22/309). Peygamberimizin bu hadisinde, günahlarımızdan dolayı Allah’ın üzerimize göndereceği belalara ve musibetlere karşı koruyucumuz olarak zikredilen ihtiyarlarımıza karşı büyük bir vefa borcumuz vardır. Bu sebeple ihtiyarlarımız en ziyade hürmete, sevgiye ve şefkate layıktırlar.</w:t>
            </w:r>
          </w:p>
          <w:p w:rsidR="0008167A" w:rsidRPr="0008167A" w:rsidRDefault="0008167A" w:rsidP="0008167A">
            <w:pPr>
              <w:suppressAutoHyphens/>
              <w:autoSpaceDN w:val="0"/>
              <w:spacing w:line="360" w:lineRule="auto"/>
              <w:jc w:val="both"/>
              <w:textAlignment w:val="baseline"/>
              <w:rPr>
                <w:rFonts w:ascii="Arial" w:eastAsia="Arial" w:hAnsi="Arial" w:cs="Arial"/>
                <w:kern w:val="3"/>
                <w:sz w:val="22"/>
                <w:lang w:eastAsia="zh-CN" w:bidi="hi-IN"/>
              </w:rPr>
            </w:pPr>
            <w:r w:rsidRPr="0008167A">
              <w:rPr>
                <w:rFonts w:eastAsia="Arial"/>
                <w:kern w:val="3"/>
                <w:lang w:eastAsia="zh-CN" w:bidi="hi-IN"/>
              </w:rPr>
              <w:t xml:space="preserve">Vefa aynı zamanda toplumun birlik, beraberlik, dayanışma, içerisinde olması; toplum fertlerinin birbirleriyle güvenli bir şekilde yaşaması demektir: </w:t>
            </w:r>
            <w:r w:rsidRPr="0008167A">
              <w:rPr>
                <w:rFonts w:eastAsia="Arial"/>
                <w:b/>
                <w:bCs/>
                <w:i/>
                <w:iCs/>
                <w:kern w:val="3"/>
                <w:lang w:eastAsia="zh-CN" w:bidi="hi-IN"/>
              </w:rPr>
              <w:t>“(İyi) Müslüman, elinden ve dilinden Müslümanların emin olduğu kişidir. (Asıl) muhacir de Allah’ın yasakladıklarını terk edendir”</w:t>
            </w:r>
            <w:r w:rsidRPr="0008167A">
              <w:rPr>
                <w:rFonts w:eastAsia="Arial"/>
                <w:kern w:val="3"/>
                <w:lang w:eastAsia="zh-CN" w:bidi="hi-IN"/>
              </w:rPr>
              <w:t xml:space="preserve"> (</w:t>
            </w:r>
            <w:proofErr w:type="spellStart"/>
            <w:r w:rsidRPr="0008167A">
              <w:rPr>
                <w:rFonts w:eastAsia="Arial"/>
                <w:kern w:val="3"/>
                <w:lang w:eastAsia="zh-CN" w:bidi="hi-IN"/>
              </w:rPr>
              <w:t>Buhârî</w:t>
            </w:r>
            <w:proofErr w:type="spellEnd"/>
            <w:r w:rsidRPr="0008167A">
              <w:rPr>
                <w:rFonts w:eastAsia="Arial"/>
                <w:kern w:val="3"/>
                <w:lang w:eastAsia="zh-CN" w:bidi="hi-IN"/>
              </w:rPr>
              <w:t>, İman, 4). Peygamberimizin bu hadisinden de anlaşılacağı üzere, güvenilir olmak büyük bir vefadır.</w:t>
            </w:r>
          </w:p>
          <w:p w:rsidR="0008167A" w:rsidRPr="0008167A" w:rsidRDefault="0008167A" w:rsidP="0008167A">
            <w:pPr>
              <w:suppressAutoHyphens/>
              <w:autoSpaceDN w:val="0"/>
              <w:spacing w:line="360" w:lineRule="auto"/>
              <w:jc w:val="both"/>
              <w:textAlignment w:val="baseline"/>
              <w:rPr>
                <w:rFonts w:eastAsia="Arial"/>
                <w:kern w:val="3"/>
                <w:lang w:eastAsia="zh-CN" w:bidi="hi-IN"/>
              </w:rPr>
            </w:pPr>
            <w:r w:rsidRPr="0008167A">
              <w:rPr>
                <w:rFonts w:eastAsia="Arial"/>
                <w:kern w:val="3"/>
                <w:lang w:eastAsia="zh-CN" w:bidi="hi-IN"/>
              </w:rPr>
              <w:t>Evet, vefa büyük bir değerdir, fazilettir. Bu sebeple vefanın büyüğü; büyüklerimize, anne-babamıza, ihtiyarlarımıza ve tecrübe kaynaklarımız olan sosyal hayatımızda ilişki içerisinde bulunduğumuz kişilere iyi davranmak, hoş geçinmek ve hürmet etmektir...</w:t>
            </w:r>
          </w:p>
          <w:p w:rsidR="0008167A" w:rsidRPr="0008167A" w:rsidRDefault="0008167A" w:rsidP="0008167A">
            <w:pPr>
              <w:suppressAutoHyphens/>
              <w:autoSpaceDN w:val="0"/>
              <w:spacing w:line="360" w:lineRule="auto"/>
              <w:jc w:val="both"/>
              <w:textAlignment w:val="baseline"/>
              <w:rPr>
                <w:rFonts w:eastAsia="Arial"/>
                <w:kern w:val="3"/>
                <w:lang w:eastAsia="zh-CN" w:bidi="hi-IN"/>
              </w:rPr>
            </w:pPr>
          </w:p>
          <w:p w:rsidR="0008167A" w:rsidRPr="0008167A" w:rsidRDefault="0008167A" w:rsidP="0008167A">
            <w:pPr>
              <w:suppressAutoHyphens/>
              <w:autoSpaceDN w:val="0"/>
              <w:spacing w:line="360" w:lineRule="auto"/>
              <w:jc w:val="both"/>
              <w:textAlignment w:val="baseline"/>
              <w:rPr>
                <w:rFonts w:eastAsia="Arial"/>
                <w:kern w:val="3"/>
                <w:lang w:eastAsia="zh-CN" w:bidi="hi-IN"/>
              </w:rPr>
            </w:pPr>
            <w:r w:rsidRPr="0008167A">
              <w:rPr>
                <w:rFonts w:eastAsia="Arial"/>
                <w:kern w:val="3"/>
                <w:lang w:eastAsia="zh-CN" w:bidi="hi-IN"/>
              </w:rPr>
              <w:t xml:space="preserve">                                                                                                                        Cemil PAMUK</w:t>
            </w:r>
          </w:p>
          <w:p w:rsidR="0008167A" w:rsidRPr="0008167A" w:rsidRDefault="0008167A" w:rsidP="0008167A">
            <w:pPr>
              <w:suppressAutoHyphens/>
              <w:autoSpaceDN w:val="0"/>
              <w:spacing w:line="360" w:lineRule="auto"/>
              <w:jc w:val="both"/>
              <w:textAlignment w:val="baseline"/>
              <w:rPr>
                <w:rFonts w:ascii="Arial" w:eastAsia="Arial" w:hAnsi="Arial" w:cs="Arial"/>
                <w:kern w:val="3"/>
                <w:sz w:val="22"/>
                <w:lang w:eastAsia="zh-CN" w:bidi="hi-IN"/>
              </w:rPr>
            </w:pPr>
            <w:r w:rsidRPr="0008167A">
              <w:rPr>
                <w:rFonts w:eastAsia="Arial"/>
                <w:kern w:val="3"/>
                <w:lang w:eastAsia="zh-CN" w:bidi="hi-IN"/>
              </w:rPr>
              <w:t xml:space="preserve">                                                                                                               İl Müftülüğü Şube Müdürü </w:t>
            </w:r>
          </w:p>
          <w:p w:rsidR="00244AC6" w:rsidRDefault="00244AC6" w:rsidP="00EE3D80">
            <w:pPr>
              <w:spacing w:line="360" w:lineRule="auto"/>
              <w:jc w:val="both"/>
            </w:pPr>
          </w:p>
        </w:tc>
        <w:tc>
          <w:tcPr>
            <w:tcW w:w="2243" w:type="dxa"/>
          </w:tcPr>
          <w:p w:rsidR="00AD1038" w:rsidRDefault="00AD1038">
            <w:pPr>
              <w:tabs>
                <w:tab w:val="left" w:pos="900"/>
              </w:tabs>
              <w:jc w:val="center"/>
              <w:rPr>
                <w:b/>
                <w:i/>
              </w:rPr>
            </w:pPr>
          </w:p>
          <w:p w:rsidR="00AD1038" w:rsidRDefault="00AD1038">
            <w:pPr>
              <w:tabs>
                <w:tab w:val="left" w:pos="900"/>
              </w:tabs>
              <w:jc w:val="center"/>
              <w:rPr>
                <w:b/>
                <w:i/>
              </w:rPr>
            </w:pPr>
          </w:p>
          <w:p w:rsidR="00AD1038" w:rsidRDefault="00AD1038">
            <w:pPr>
              <w:tabs>
                <w:tab w:val="left" w:pos="900"/>
              </w:tabs>
              <w:jc w:val="center"/>
              <w:rPr>
                <w:b/>
                <w:i/>
              </w:rPr>
            </w:pPr>
          </w:p>
          <w:p w:rsidR="00244AC6" w:rsidRDefault="00AD4977">
            <w:pPr>
              <w:tabs>
                <w:tab w:val="left" w:pos="900"/>
              </w:tabs>
              <w:jc w:val="center"/>
            </w:pPr>
            <w:r>
              <w:rPr>
                <w:b/>
                <w:i/>
              </w:rPr>
              <w:t xml:space="preserve">HER GÜNE BİR HADİS </w:t>
            </w:r>
          </w:p>
          <w:p w:rsidR="00244AC6" w:rsidRDefault="00244AC6">
            <w:pPr>
              <w:pBdr>
                <w:top w:val="nil"/>
                <w:left w:val="nil"/>
                <w:bottom w:val="nil"/>
                <w:right w:val="nil"/>
                <w:between w:val="nil"/>
              </w:pBdr>
              <w:spacing w:before="120" w:after="120"/>
              <w:rPr>
                <w:i/>
                <w:sz w:val="18"/>
                <w:szCs w:val="18"/>
              </w:rPr>
            </w:pPr>
          </w:p>
          <w:p w:rsidR="00244AC6" w:rsidRDefault="00AD4977">
            <w:pPr>
              <w:tabs>
                <w:tab w:val="left" w:pos="900"/>
              </w:tabs>
            </w:pPr>
            <w:r>
              <w:t xml:space="preserve">“Seni şüphelendireni bırak, </w:t>
            </w:r>
          </w:p>
          <w:p w:rsidR="00244AC6" w:rsidRDefault="00AD4977">
            <w:pPr>
              <w:tabs>
                <w:tab w:val="left" w:pos="900"/>
              </w:tabs>
            </w:pPr>
            <w:proofErr w:type="gramStart"/>
            <w:r>
              <w:t>şüphelendirmeyene</w:t>
            </w:r>
            <w:proofErr w:type="gramEnd"/>
            <w:r>
              <w:t xml:space="preserve"> bak. Çünkü doğruluk </w:t>
            </w:r>
          </w:p>
          <w:p w:rsidR="00244AC6" w:rsidRDefault="00AD4977">
            <w:pPr>
              <w:tabs>
                <w:tab w:val="left" w:pos="900"/>
              </w:tabs>
            </w:pPr>
            <w:proofErr w:type="gramStart"/>
            <w:r>
              <w:t>kalbin</w:t>
            </w:r>
            <w:proofErr w:type="gramEnd"/>
            <w:r>
              <w:t xml:space="preserve"> (tereddütsüz biçimde) huzura </w:t>
            </w:r>
          </w:p>
          <w:p w:rsidR="00244AC6" w:rsidRDefault="00AD4977">
            <w:pPr>
              <w:tabs>
                <w:tab w:val="left" w:pos="900"/>
              </w:tabs>
            </w:pPr>
            <w:proofErr w:type="gramStart"/>
            <w:r>
              <w:t>ermesidir</w:t>
            </w:r>
            <w:proofErr w:type="gramEnd"/>
            <w:r>
              <w:t xml:space="preserve">. Yalan ise şüpheden ibarettir.” </w:t>
            </w:r>
          </w:p>
          <w:p w:rsidR="00244AC6" w:rsidRDefault="00AD4977">
            <w:pPr>
              <w:tabs>
                <w:tab w:val="left" w:pos="900"/>
              </w:tabs>
            </w:pPr>
            <w:r>
              <w:t>(</w:t>
            </w:r>
            <w:proofErr w:type="spellStart"/>
            <w:r>
              <w:t>Tirmizî</w:t>
            </w:r>
            <w:proofErr w:type="spellEnd"/>
            <w:r>
              <w:t xml:space="preserve">, </w:t>
            </w:r>
            <w:proofErr w:type="spellStart"/>
            <w:r>
              <w:t>Sıfatü’l-kıyâme</w:t>
            </w:r>
            <w:proofErr w:type="spellEnd"/>
            <w:r>
              <w:t>, 60)</w:t>
            </w:r>
          </w:p>
        </w:tc>
        <w:bookmarkStart w:id="0" w:name="_GoBack"/>
        <w:bookmarkEnd w:id="0"/>
      </w:tr>
      <w:tr w:rsidR="00244AC6" w:rsidTr="00DD7B53">
        <w:trPr>
          <w:cantSplit/>
          <w:trHeight w:val="2947"/>
        </w:trPr>
        <w:tc>
          <w:tcPr>
            <w:tcW w:w="2585" w:type="dxa"/>
          </w:tcPr>
          <w:p w:rsidR="00AD1038" w:rsidRDefault="00AD1038">
            <w:pPr>
              <w:tabs>
                <w:tab w:val="left" w:pos="900"/>
              </w:tabs>
              <w:jc w:val="center"/>
              <w:rPr>
                <w:b/>
              </w:rPr>
            </w:pPr>
          </w:p>
          <w:p w:rsidR="00AD1038" w:rsidRDefault="00AD1038">
            <w:pPr>
              <w:tabs>
                <w:tab w:val="left" w:pos="900"/>
              </w:tabs>
              <w:jc w:val="center"/>
              <w:rPr>
                <w:b/>
              </w:rPr>
            </w:pPr>
          </w:p>
          <w:p w:rsidR="00244AC6" w:rsidRDefault="00AD4977">
            <w:pPr>
              <w:tabs>
                <w:tab w:val="left" w:pos="900"/>
              </w:tabs>
              <w:jc w:val="center"/>
            </w:pPr>
            <w:r>
              <w:rPr>
                <w:b/>
              </w:rPr>
              <w:t>GÜNÜN DUASI</w:t>
            </w:r>
          </w:p>
          <w:p w:rsidR="00244AC6" w:rsidRDefault="00244AC6">
            <w:pPr>
              <w:spacing w:before="187"/>
              <w:ind w:firstLine="397"/>
              <w:jc w:val="both"/>
            </w:pPr>
          </w:p>
          <w:p w:rsidR="00244AC6" w:rsidRDefault="00AD4977">
            <w:pPr>
              <w:pBdr>
                <w:top w:val="nil"/>
                <w:left w:val="nil"/>
                <w:bottom w:val="nil"/>
                <w:right w:val="nil"/>
                <w:between w:val="nil"/>
              </w:pBdr>
              <w:tabs>
                <w:tab w:val="left" w:pos="900"/>
              </w:tabs>
              <w:rPr>
                <w:i/>
              </w:rPr>
            </w:pPr>
            <w:r>
              <w:rPr>
                <w:i/>
              </w:rPr>
              <w:t xml:space="preserve">Ey merhametlilerin en merhametlisi! Affetmediğin hiçbir </w:t>
            </w:r>
          </w:p>
          <w:p w:rsidR="00244AC6" w:rsidRDefault="00AD4977">
            <w:pPr>
              <w:pBdr>
                <w:top w:val="nil"/>
                <w:left w:val="nil"/>
                <w:bottom w:val="nil"/>
                <w:right w:val="nil"/>
                <w:between w:val="nil"/>
              </w:pBdr>
              <w:tabs>
                <w:tab w:val="left" w:pos="900"/>
              </w:tabs>
              <w:rPr>
                <w:i/>
              </w:rPr>
            </w:pPr>
            <w:proofErr w:type="gramStart"/>
            <w:r>
              <w:rPr>
                <w:i/>
              </w:rPr>
              <w:t>günah</w:t>
            </w:r>
            <w:proofErr w:type="gramEnd"/>
            <w:r>
              <w:rPr>
                <w:i/>
              </w:rPr>
              <w:t xml:space="preserve">, feraha çevirmediğin hiçbir tasa, senin razı olduğun </w:t>
            </w:r>
          </w:p>
          <w:p w:rsidR="00244AC6" w:rsidRDefault="00AD4977">
            <w:pPr>
              <w:pBdr>
                <w:top w:val="nil"/>
                <w:left w:val="nil"/>
                <w:bottom w:val="nil"/>
                <w:right w:val="nil"/>
                <w:between w:val="nil"/>
              </w:pBdr>
              <w:tabs>
                <w:tab w:val="left" w:pos="900"/>
              </w:tabs>
              <w:rPr>
                <w:i/>
              </w:rPr>
            </w:pPr>
            <w:proofErr w:type="gramStart"/>
            <w:r>
              <w:rPr>
                <w:i/>
              </w:rPr>
              <w:t>şeylerden</w:t>
            </w:r>
            <w:proofErr w:type="gramEnd"/>
            <w:r>
              <w:rPr>
                <w:i/>
              </w:rPr>
              <w:t xml:space="preserve"> karşılamadığın hiçbir </w:t>
            </w:r>
            <w:r w:rsidR="00323328">
              <w:rPr>
                <w:i/>
              </w:rPr>
              <w:t>ihtiyaç ile beni baş başa bırak</w:t>
            </w:r>
            <w:r>
              <w:rPr>
                <w:i/>
              </w:rPr>
              <w:t>ma.” (</w:t>
            </w:r>
            <w:proofErr w:type="spellStart"/>
            <w:r>
              <w:rPr>
                <w:i/>
              </w:rPr>
              <w:t>Tirmizî</w:t>
            </w:r>
            <w:proofErr w:type="spellEnd"/>
            <w:r>
              <w:rPr>
                <w:i/>
              </w:rPr>
              <w:t>, Salât, 343)</w:t>
            </w:r>
          </w:p>
        </w:tc>
        <w:tc>
          <w:tcPr>
            <w:tcW w:w="11064" w:type="dxa"/>
            <w:vMerge/>
          </w:tcPr>
          <w:p w:rsidR="00244AC6" w:rsidRDefault="00244AC6">
            <w:pPr>
              <w:widowControl w:val="0"/>
              <w:pBdr>
                <w:top w:val="nil"/>
                <w:left w:val="nil"/>
                <w:bottom w:val="nil"/>
                <w:right w:val="nil"/>
                <w:between w:val="nil"/>
              </w:pBdr>
              <w:spacing w:line="276" w:lineRule="auto"/>
              <w:rPr>
                <w:i/>
              </w:rPr>
            </w:pPr>
          </w:p>
        </w:tc>
        <w:tc>
          <w:tcPr>
            <w:tcW w:w="2243" w:type="dxa"/>
          </w:tcPr>
          <w:p w:rsidR="00244AC6" w:rsidRDefault="00244AC6">
            <w:pPr>
              <w:tabs>
                <w:tab w:val="left" w:pos="900"/>
              </w:tabs>
              <w:rPr>
                <w:color w:val="FF0000"/>
              </w:rPr>
            </w:pPr>
          </w:p>
          <w:p w:rsidR="00244AC6" w:rsidRDefault="00AD4977">
            <w:pPr>
              <w:tabs>
                <w:tab w:val="left" w:pos="900"/>
              </w:tabs>
            </w:pPr>
            <w:r>
              <w:rPr>
                <w:b/>
              </w:rPr>
              <w:t>BİR SORU-BİR CEVAP</w:t>
            </w:r>
          </w:p>
          <w:p w:rsidR="00244AC6" w:rsidRDefault="00244AC6">
            <w:pPr>
              <w:tabs>
                <w:tab w:val="left" w:pos="900"/>
              </w:tabs>
            </w:pPr>
          </w:p>
          <w:p w:rsidR="00244AC6" w:rsidRDefault="00AD4977">
            <w:pPr>
              <w:rPr>
                <w:b/>
              </w:rPr>
            </w:pPr>
            <w:r>
              <w:rPr>
                <w:b/>
              </w:rPr>
              <w:t xml:space="preserve">  Merhem ve ilaçlı bant kullanmak orucu bozar mı? </w:t>
            </w:r>
          </w:p>
          <w:p w:rsidR="00244AC6" w:rsidRDefault="00AD4977">
            <w:r>
              <w:t>Deri üzerindeki gözenekler ve deri altındaki kılcal damarlar yoluyla vücuda sürülen yağ, merhem ve benzeri şeyler emilerek kana karışmaktadır. Ancak cildin bu emişi, çok az ve yavaş olmaktadır. Diğer taraftan bu işlem, yeme içme anlamına da gelmemektedir. Bu itibarla, deri üzerine sürülen merhem, yapıştırılan ilaçlı bantlar orucu bozmaz (</w:t>
            </w:r>
            <w:r w:rsidR="000973A0">
              <w:t xml:space="preserve">DİYK 22. 09. 2005 tarihli karar </w:t>
            </w:r>
            <w:r>
              <w:t xml:space="preserve"> (</w:t>
            </w:r>
            <w:proofErr w:type="spellStart"/>
            <w:proofErr w:type="gramStart"/>
            <w:r>
              <w:t>Fetvalar,DİB</w:t>
            </w:r>
            <w:proofErr w:type="spellEnd"/>
            <w:proofErr w:type="gramEnd"/>
            <w:r>
              <w:t xml:space="preserve"> Yay.syf.281)</w:t>
            </w:r>
          </w:p>
          <w:p w:rsidR="00244AC6" w:rsidRDefault="00244AC6"/>
        </w:tc>
      </w:tr>
    </w:tbl>
    <w:p w:rsidR="00244AC6" w:rsidRDefault="00244AC6">
      <w:pPr>
        <w:tabs>
          <w:tab w:val="left" w:pos="900"/>
        </w:tabs>
        <w:rPr>
          <w:color w:val="FF0000"/>
        </w:rPr>
      </w:pPr>
    </w:p>
    <w:sectPr w:rsidR="00244AC6">
      <w:pgSz w:w="16838" w:h="11906" w:orient="landscape"/>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791"/>
    <w:multiLevelType w:val="multilevel"/>
    <w:tmpl w:val="B25E773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44AC6"/>
    <w:rsid w:val="00063B89"/>
    <w:rsid w:val="0008167A"/>
    <w:rsid w:val="000973A0"/>
    <w:rsid w:val="001A47CA"/>
    <w:rsid w:val="00244AC6"/>
    <w:rsid w:val="002B1B71"/>
    <w:rsid w:val="0030481B"/>
    <w:rsid w:val="00323328"/>
    <w:rsid w:val="003B4891"/>
    <w:rsid w:val="004366B9"/>
    <w:rsid w:val="004D1B2A"/>
    <w:rsid w:val="00672A94"/>
    <w:rsid w:val="007278E1"/>
    <w:rsid w:val="007753A4"/>
    <w:rsid w:val="009D4DCE"/>
    <w:rsid w:val="00A360EB"/>
    <w:rsid w:val="00AD1038"/>
    <w:rsid w:val="00AD4977"/>
    <w:rsid w:val="00BC74FC"/>
    <w:rsid w:val="00DD7B53"/>
    <w:rsid w:val="00EE3D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796</Words>
  <Characters>4540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5</cp:revision>
  <dcterms:created xsi:type="dcterms:W3CDTF">2023-04-13T06:47:00Z</dcterms:created>
  <dcterms:modified xsi:type="dcterms:W3CDTF">2024-03-16T09:40:00Z</dcterms:modified>
</cp:coreProperties>
</file>